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sidR="00A46E7A">
        <w:rPr>
          <w:rFonts w:ascii="Times New Roman" w:eastAsia="Times New Roman" w:hAnsi="Times New Roman"/>
          <w:sz w:val="29"/>
        </w:rPr>
        <w:t>10</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E510A6" w:rsidRDefault="00E510A6" w:rsidP="005D4C9B">
      <w:pPr>
        <w:ind w:right="-159"/>
        <w:jc w:val="both"/>
        <w:rPr>
          <w:rFonts w:ascii="Times New Roman" w:eastAsia="Times New Roman" w:hAnsi="Times New Roman"/>
          <w:sz w:val="30"/>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5D4C9B">
        <w:rPr>
          <w:rFonts w:ascii="Times New Roman" w:eastAsia="Times New Roman" w:hAnsi="Times New Roman"/>
          <w:sz w:val="30"/>
        </w:rPr>
        <w:t>10</w:t>
      </w:r>
      <w:r w:rsidRPr="00A63B11">
        <w:rPr>
          <w:rFonts w:ascii="Times New Roman" w:eastAsia="Times New Roman" w:hAnsi="Times New Roman"/>
          <w:sz w:val="30"/>
        </w:rPr>
        <w:t> </w:t>
      </w:r>
      <w:r w:rsidR="005D4C9B">
        <w:rPr>
          <w:rFonts w:ascii="Times New Roman" w:eastAsia="Times New Roman" w:hAnsi="Times New Roman"/>
          <w:sz w:val="30"/>
        </w:rPr>
        <w:t>Пение</w:t>
      </w:r>
      <w:r w:rsidR="00AC51DD">
        <w:rPr>
          <w:rFonts w:ascii="Times New Roman" w:eastAsia="Times New Roman" w:hAnsi="Times New Roman"/>
          <w:sz w:val="30"/>
          <w:lang w:val="be-BY"/>
        </w:rPr>
        <w:t xml:space="preserve"> </w:t>
      </w:r>
      <w:r w:rsidR="0051197C" w:rsidRPr="0051197C">
        <w:rPr>
          <w:rFonts w:ascii="Times New Roman" w:eastAsia="Times New Roman" w:hAnsi="Times New Roman"/>
          <w:sz w:val="30"/>
        </w:rPr>
        <w:t>(по направлениям)</w:t>
      </w:r>
    </w:p>
    <w:p w:rsidR="00BF3F1A" w:rsidRDefault="00BF3F1A" w:rsidP="005D4C9B">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5D4C9B">
        <w:rPr>
          <w:rFonts w:ascii="Times New Roman" w:eastAsia="Times New Roman" w:hAnsi="Times New Roman"/>
          <w:sz w:val="30"/>
        </w:rPr>
        <w:t>10</w:t>
      </w:r>
      <w:r w:rsidR="006E2556">
        <w:rPr>
          <w:rFonts w:ascii="Times New Roman" w:eastAsia="Times New Roman" w:hAnsi="Times New Roman"/>
          <w:sz w:val="30"/>
        </w:rPr>
        <w:t>-01</w:t>
      </w:r>
      <w:r w:rsidRPr="00A63B11">
        <w:rPr>
          <w:rFonts w:ascii="Times New Roman" w:eastAsia="Times New Roman" w:hAnsi="Times New Roman"/>
          <w:sz w:val="30"/>
        </w:rPr>
        <w:t> </w:t>
      </w:r>
      <w:r w:rsidR="005D4C9B">
        <w:rPr>
          <w:rFonts w:ascii="Times New Roman" w:eastAsia="Times New Roman" w:hAnsi="Times New Roman"/>
          <w:sz w:val="30"/>
        </w:rPr>
        <w:t>Пение</w:t>
      </w:r>
      <w:r w:rsidR="006E2556">
        <w:rPr>
          <w:rFonts w:ascii="Times New Roman" w:eastAsia="Times New Roman" w:hAnsi="Times New Roman"/>
          <w:sz w:val="30"/>
        </w:rPr>
        <w:t xml:space="preserve"> </w:t>
      </w:r>
      <w:r w:rsidRPr="0051197C">
        <w:rPr>
          <w:rFonts w:ascii="Times New Roman" w:eastAsia="Times New Roman" w:hAnsi="Times New Roman"/>
          <w:sz w:val="30"/>
        </w:rPr>
        <w:t>(</w:t>
      </w:r>
      <w:r w:rsidR="005D4C9B">
        <w:rPr>
          <w:rFonts w:ascii="Times New Roman" w:eastAsia="Times New Roman" w:hAnsi="Times New Roman"/>
          <w:sz w:val="30"/>
        </w:rPr>
        <w:t>академическое</w:t>
      </w:r>
      <w:r w:rsidRPr="0051197C">
        <w:rPr>
          <w:rFonts w:ascii="Times New Roman" w:eastAsia="Times New Roman" w:hAnsi="Times New Roman"/>
          <w:sz w:val="30"/>
        </w:rPr>
        <w:t>)</w:t>
      </w:r>
    </w:p>
    <w:p w:rsidR="005D4C9B" w:rsidRDefault="006E2556" w:rsidP="005D4C9B">
      <w:pPr>
        <w:ind w:right="-159"/>
        <w:jc w:val="both"/>
        <w:rPr>
          <w:rFonts w:ascii="Times New Roman" w:eastAsia="Times New Roman" w:hAnsi="Times New Roman"/>
          <w:sz w:val="30"/>
        </w:rPr>
      </w:pPr>
      <w:r>
        <w:rPr>
          <w:rFonts w:ascii="Times New Roman" w:eastAsia="Times New Roman" w:hAnsi="Times New Roman"/>
          <w:b/>
          <w:sz w:val="30"/>
        </w:rPr>
        <w:t>Направление специальности</w:t>
      </w:r>
      <w:r>
        <w:rPr>
          <w:rFonts w:ascii="Times New Roman" w:eastAsia="Times New Roman" w:hAnsi="Times New Roman"/>
          <w:b/>
          <w:sz w:val="30"/>
        </w:rPr>
        <w:tab/>
      </w:r>
      <w:r>
        <w:rPr>
          <w:rFonts w:ascii="Times New Roman" w:eastAsia="Times New Roman" w:hAnsi="Times New Roman"/>
          <w:b/>
          <w:sz w:val="30"/>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005D4C9B">
        <w:rPr>
          <w:rFonts w:ascii="Times New Roman" w:eastAsia="Times New Roman" w:hAnsi="Times New Roman"/>
          <w:sz w:val="30"/>
        </w:rPr>
        <w:t>10</w:t>
      </w:r>
      <w:r>
        <w:rPr>
          <w:rFonts w:ascii="Times New Roman" w:eastAsia="Times New Roman" w:hAnsi="Times New Roman"/>
          <w:sz w:val="30"/>
        </w:rPr>
        <w:t>-02</w:t>
      </w:r>
      <w:r w:rsidRPr="00A63B11">
        <w:rPr>
          <w:rFonts w:ascii="Times New Roman" w:eastAsia="Times New Roman" w:hAnsi="Times New Roman"/>
          <w:sz w:val="30"/>
        </w:rPr>
        <w:t> </w:t>
      </w:r>
      <w:r w:rsidR="005D4C9B">
        <w:rPr>
          <w:rFonts w:ascii="Times New Roman" w:eastAsia="Times New Roman" w:hAnsi="Times New Roman"/>
          <w:sz w:val="30"/>
        </w:rPr>
        <w:t xml:space="preserve">Пение </w:t>
      </w:r>
      <w:r w:rsidR="005D4C9B" w:rsidRPr="0051197C">
        <w:rPr>
          <w:rFonts w:ascii="Times New Roman" w:eastAsia="Times New Roman" w:hAnsi="Times New Roman"/>
          <w:sz w:val="30"/>
        </w:rPr>
        <w:t>(</w:t>
      </w:r>
      <w:r w:rsidR="005D4C9B">
        <w:rPr>
          <w:rFonts w:ascii="Times New Roman" w:eastAsia="Times New Roman" w:hAnsi="Times New Roman"/>
          <w:sz w:val="30"/>
        </w:rPr>
        <w:t>народное</w:t>
      </w:r>
      <w:r w:rsidR="005D4C9B" w:rsidRPr="0051197C">
        <w:rPr>
          <w:rFonts w:ascii="Times New Roman" w:eastAsia="Times New Roman" w:hAnsi="Times New Roman"/>
          <w:sz w:val="30"/>
        </w:rPr>
        <w:t>)</w:t>
      </w:r>
    </w:p>
    <w:p w:rsidR="00E510A6" w:rsidRDefault="00E510A6" w:rsidP="00705EA9">
      <w:pPr>
        <w:ind w:right="-159"/>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BF4B85">
        <w:rPr>
          <w:rFonts w:ascii="Times New Roman" w:eastAsia="Times New Roman" w:hAnsi="Times New Roman"/>
          <w:sz w:val="30"/>
        </w:rPr>
        <w:t>Артист-</w:t>
      </w:r>
      <w:r w:rsidR="00705EA9">
        <w:rPr>
          <w:rFonts w:ascii="Times New Roman" w:eastAsia="Times New Roman" w:hAnsi="Times New Roman"/>
          <w:sz w:val="30"/>
        </w:rPr>
        <w:t>вокалист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E510A6" w:rsidRDefault="00E510A6" w:rsidP="00705EA9">
      <w:pPr>
        <w:spacing w:line="0" w:lineRule="atLeast"/>
        <w:rPr>
          <w:rFonts w:ascii="Times New Roman" w:eastAsia="Times New Roman" w:hAnsi="Times New Roman"/>
          <w:sz w:val="30"/>
        </w:rPr>
      </w:pPr>
      <w:proofErr w:type="spellStart"/>
      <w:r>
        <w:rPr>
          <w:rFonts w:ascii="Times New Roman" w:eastAsia="Times New Roman" w:hAnsi="Times New Roman"/>
          <w:b/>
          <w:sz w:val="30"/>
        </w:rPr>
        <w:t>Спецыяльнасць</w:t>
      </w:r>
      <w:proofErr w:type="spellEnd"/>
      <w:r w:rsidRPr="00A36836">
        <w:rPr>
          <w:rFonts w:ascii="Times New Roman" w:eastAsia="Times New Roman" w:hAnsi="Times New Roman"/>
          <w:b/>
          <w:sz w:val="30"/>
        </w:rPr>
        <w:tab/>
      </w:r>
      <w:r w:rsidR="00F0556D">
        <w:rPr>
          <w:rFonts w:ascii="Times New Roman" w:eastAsia="Times New Roman" w:hAnsi="Times New Roman"/>
          <w:b/>
          <w:sz w:val="30"/>
        </w:rPr>
        <w:tab/>
      </w:r>
      <w:r w:rsidR="00AC51DD">
        <w:rPr>
          <w:rFonts w:ascii="Times New Roman" w:eastAsia="Times New Roman" w:hAnsi="Times New Roman"/>
          <w:b/>
          <w:sz w:val="30"/>
          <w:lang w:val="be-BY"/>
        </w:rPr>
        <w:tab/>
      </w:r>
      <w:r w:rsidR="00AC51DD">
        <w:rPr>
          <w:rFonts w:ascii="Times New Roman" w:eastAsia="Times New Roman" w:hAnsi="Times New Roman"/>
          <w:b/>
          <w:sz w:val="30"/>
          <w:lang w:val="be-BY"/>
        </w:rPr>
        <w:tab/>
      </w:r>
      <w:r w:rsidR="00705EA9" w:rsidRPr="00A63B11">
        <w:rPr>
          <w:rFonts w:ascii="Times New Roman" w:eastAsia="Times New Roman" w:hAnsi="Times New Roman"/>
          <w:sz w:val="30"/>
        </w:rPr>
        <w:t>1-16</w:t>
      </w:r>
      <w:r w:rsidR="00705EA9" w:rsidRPr="00A63B11">
        <w:rPr>
          <w:rFonts w:ascii="Times New Roman" w:eastAsia="Times New Roman" w:hAnsi="Times New Roman"/>
          <w:sz w:val="30"/>
          <w:lang w:val="en-US"/>
        </w:rPr>
        <w:t> </w:t>
      </w:r>
      <w:r w:rsidR="00705EA9" w:rsidRPr="00A63B11">
        <w:rPr>
          <w:rFonts w:ascii="Times New Roman" w:eastAsia="Times New Roman" w:hAnsi="Times New Roman"/>
          <w:sz w:val="30"/>
        </w:rPr>
        <w:t>01</w:t>
      </w:r>
      <w:r w:rsidR="00705EA9" w:rsidRPr="00A63B11">
        <w:rPr>
          <w:rFonts w:ascii="Times New Roman" w:eastAsia="Times New Roman" w:hAnsi="Times New Roman"/>
          <w:sz w:val="30"/>
          <w:lang w:val="en-US"/>
        </w:rPr>
        <w:t> </w:t>
      </w:r>
      <w:r w:rsidR="00705EA9">
        <w:rPr>
          <w:rFonts w:ascii="Times New Roman" w:eastAsia="Times New Roman" w:hAnsi="Times New Roman"/>
          <w:sz w:val="30"/>
        </w:rPr>
        <w:t>10</w:t>
      </w:r>
      <w:r w:rsidR="00705EA9" w:rsidRPr="00A63B11">
        <w:rPr>
          <w:rFonts w:ascii="Times New Roman" w:eastAsia="Times New Roman" w:hAnsi="Times New Roman"/>
          <w:sz w:val="30"/>
        </w:rPr>
        <w:t> </w:t>
      </w:r>
      <w:proofErr w:type="spellStart"/>
      <w:r w:rsidR="00705EA9">
        <w:rPr>
          <w:rFonts w:ascii="Times New Roman" w:eastAsia="Times New Roman" w:hAnsi="Times New Roman"/>
          <w:sz w:val="30"/>
        </w:rPr>
        <w:t>Спевы</w:t>
      </w:r>
      <w:proofErr w:type="spellEnd"/>
      <w:r w:rsidR="00705EA9">
        <w:rPr>
          <w:rFonts w:ascii="Times New Roman" w:eastAsia="Times New Roman" w:hAnsi="Times New Roman"/>
          <w:sz w:val="30"/>
        </w:rPr>
        <w:t xml:space="preserve"> </w:t>
      </w:r>
      <w:r w:rsidR="00F0556D" w:rsidRPr="00F0556D">
        <w:rPr>
          <w:rFonts w:ascii="Times New Roman" w:eastAsia="Times New Roman" w:hAnsi="Times New Roman"/>
          <w:sz w:val="30"/>
        </w:rPr>
        <w:t xml:space="preserve">(па </w:t>
      </w:r>
      <w:proofErr w:type="spellStart"/>
      <w:r w:rsidR="00F0556D" w:rsidRPr="00F0556D">
        <w:rPr>
          <w:rFonts w:ascii="Times New Roman" w:eastAsia="Times New Roman" w:hAnsi="Times New Roman"/>
          <w:sz w:val="30"/>
        </w:rPr>
        <w:t>напрамках</w:t>
      </w:r>
      <w:proofErr w:type="spellEnd"/>
      <w:r w:rsidR="00F0556D" w:rsidRPr="00F0556D">
        <w:rPr>
          <w:rFonts w:ascii="Times New Roman" w:eastAsia="Times New Roman" w:hAnsi="Times New Roman"/>
          <w:sz w:val="30"/>
        </w:rPr>
        <w:t>)</w:t>
      </w:r>
    </w:p>
    <w:p w:rsidR="00F0556D" w:rsidRDefault="00696429" w:rsidP="00705EA9">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705EA9">
        <w:rPr>
          <w:rFonts w:ascii="Times New Roman" w:eastAsia="Times New Roman" w:hAnsi="Times New Roman"/>
          <w:sz w:val="30"/>
        </w:rPr>
        <w:t>10</w:t>
      </w:r>
      <w:r w:rsidR="00F0556D">
        <w:rPr>
          <w:rFonts w:ascii="Times New Roman" w:eastAsia="Times New Roman" w:hAnsi="Times New Roman"/>
          <w:sz w:val="30"/>
        </w:rPr>
        <w:t>-01</w:t>
      </w:r>
      <w:r w:rsidR="00F0556D" w:rsidRPr="00A63B11">
        <w:rPr>
          <w:rFonts w:ascii="Times New Roman" w:eastAsia="Times New Roman" w:hAnsi="Times New Roman"/>
          <w:sz w:val="30"/>
        </w:rPr>
        <w:t> </w:t>
      </w:r>
      <w:proofErr w:type="spellStart"/>
      <w:r w:rsidR="00705EA9">
        <w:rPr>
          <w:rFonts w:ascii="Times New Roman" w:eastAsia="Times New Roman" w:hAnsi="Times New Roman"/>
          <w:sz w:val="30"/>
        </w:rPr>
        <w:t>Спевы</w:t>
      </w:r>
      <w:proofErr w:type="spellEnd"/>
      <w:r w:rsidR="00F0556D">
        <w:rPr>
          <w:rFonts w:ascii="Times New Roman" w:eastAsia="Times New Roman" w:hAnsi="Times New Roman"/>
          <w:sz w:val="30"/>
        </w:rPr>
        <w:t xml:space="preserve"> </w:t>
      </w:r>
      <w:r w:rsidR="00F0556D" w:rsidRPr="0051197C">
        <w:rPr>
          <w:rFonts w:ascii="Times New Roman" w:eastAsia="Times New Roman" w:hAnsi="Times New Roman"/>
          <w:sz w:val="30"/>
        </w:rPr>
        <w:t>(</w:t>
      </w:r>
      <w:r w:rsidR="00705EA9" w:rsidRPr="00705EA9">
        <w:rPr>
          <w:rFonts w:ascii="Times New Roman" w:eastAsia="Times New Roman" w:hAnsi="Times New Roman"/>
          <w:sz w:val="30"/>
          <w:lang w:val="be-BY"/>
        </w:rPr>
        <w:t>акадэмічныя</w:t>
      </w:r>
      <w:r w:rsidR="00F0556D" w:rsidRPr="0051197C">
        <w:rPr>
          <w:rFonts w:ascii="Times New Roman" w:eastAsia="Times New Roman" w:hAnsi="Times New Roman"/>
          <w:sz w:val="30"/>
        </w:rPr>
        <w:t>)</w:t>
      </w:r>
    </w:p>
    <w:p w:rsidR="00F0556D" w:rsidRDefault="00696429" w:rsidP="00705EA9">
      <w:pPr>
        <w:ind w:right="-159"/>
        <w:jc w:val="both"/>
        <w:rPr>
          <w:rFonts w:ascii="Times New Roman" w:eastAsia="Times New Roman" w:hAnsi="Times New Roman"/>
          <w:sz w:val="30"/>
        </w:rPr>
      </w:pPr>
      <w:r>
        <w:rPr>
          <w:rFonts w:ascii="Times New Roman" w:eastAsia="Times New Roman" w:hAnsi="Times New Roman"/>
          <w:b/>
          <w:sz w:val="30"/>
          <w:lang w:val="be-BY"/>
        </w:rPr>
        <w:t>Напрамак спецыяльнасці</w:t>
      </w:r>
      <w:r>
        <w:rPr>
          <w:rFonts w:ascii="Times New Roman" w:eastAsia="Times New Roman" w:hAnsi="Times New Roman"/>
          <w:b/>
          <w:sz w:val="30"/>
          <w:lang w:val="be-BY"/>
        </w:rPr>
        <w:tab/>
      </w:r>
      <w:r w:rsidR="00F0556D">
        <w:rPr>
          <w:rFonts w:ascii="Times New Roman" w:eastAsia="Times New Roman" w:hAnsi="Times New Roman"/>
          <w:b/>
          <w:sz w:val="30"/>
        </w:rPr>
        <w:tab/>
      </w:r>
      <w:r w:rsidR="00F0556D">
        <w:rPr>
          <w:rFonts w:ascii="Times New Roman" w:eastAsia="Times New Roman" w:hAnsi="Times New Roman"/>
          <w:b/>
          <w:sz w:val="30"/>
        </w:rPr>
        <w:tab/>
      </w:r>
      <w:r w:rsidR="00F0556D" w:rsidRPr="00A63B11">
        <w:rPr>
          <w:rFonts w:ascii="Times New Roman" w:eastAsia="Times New Roman" w:hAnsi="Times New Roman"/>
          <w:sz w:val="30"/>
        </w:rPr>
        <w:t>1-16</w:t>
      </w:r>
      <w:r w:rsidR="00F0556D" w:rsidRPr="00A63B11">
        <w:rPr>
          <w:rFonts w:ascii="Times New Roman" w:eastAsia="Times New Roman" w:hAnsi="Times New Roman"/>
          <w:sz w:val="30"/>
          <w:lang w:val="en-US"/>
        </w:rPr>
        <w:t> </w:t>
      </w:r>
      <w:r w:rsidR="00F0556D" w:rsidRPr="00A63B11">
        <w:rPr>
          <w:rFonts w:ascii="Times New Roman" w:eastAsia="Times New Roman" w:hAnsi="Times New Roman"/>
          <w:sz w:val="30"/>
        </w:rPr>
        <w:t>01</w:t>
      </w:r>
      <w:r w:rsidR="00F0556D" w:rsidRPr="00A63B11">
        <w:rPr>
          <w:rFonts w:ascii="Times New Roman" w:eastAsia="Times New Roman" w:hAnsi="Times New Roman"/>
          <w:sz w:val="30"/>
          <w:lang w:val="en-US"/>
        </w:rPr>
        <w:t> </w:t>
      </w:r>
      <w:r w:rsidR="00705EA9">
        <w:rPr>
          <w:rFonts w:ascii="Times New Roman" w:eastAsia="Times New Roman" w:hAnsi="Times New Roman"/>
          <w:sz w:val="30"/>
        </w:rPr>
        <w:t>10</w:t>
      </w:r>
      <w:r w:rsidR="00F0556D">
        <w:rPr>
          <w:rFonts w:ascii="Times New Roman" w:eastAsia="Times New Roman" w:hAnsi="Times New Roman"/>
          <w:sz w:val="30"/>
        </w:rPr>
        <w:t>-02</w:t>
      </w:r>
      <w:r w:rsidR="00F0556D" w:rsidRPr="00A63B11">
        <w:rPr>
          <w:rFonts w:ascii="Times New Roman" w:eastAsia="Times New Roman" w:hAnsi="Times New Roman"/>
          <w:sz w:val="30"/>
        </w:rPr>
        <w:t> </w:t>
      </w:r>
      <w:proofErr w:type="spellStart"/>
      <w:r w:rsidR="00705EA9">
        <w:rPr>
          <w:rFonts w:ascii="Times New Roman" w:eastAsia="Times New Roman" w:hAnsi="Times New Roman"/>
          <w:sz w:val="30"/>
        </w:rPr>
        <w:t>Спевы</w:t>
      </w:r>
      <w:proofErr w:type="spellEnd"/>
      <w:r w:rsidR="00F0556D">
        <w:rPr>
          <w:rFonts w:ascii="Times New Roman" w:eastAsia="Times New Roman" w:hAnsi="Times New Roman"/>
          <w:sz w:val="30"/>
        </w:rPr>
        <w:t xml:space="preserve"> </w:t>
      </w:r>
      <w:r w:rsidR="00F0556D" w:rsidRPr="0051197C">
        <w:rPr>
          <w:rFonts w:ascii="Times New Roman" w:eastAsia="Times New Roman" w:hAnsi="Times New Roman"/>
          <w:sz w:val="30"/>
        </w:rPr>
        <w:t>(</w:t>
      </w:r>
      <w:proofErr w:type="spellStart"/>
      <w:r w:rsidR="00705EA9" w:rsidRPr="00705EA9">
        <w:rPr>
          <w:rFonts w:ascii="Times New Roman" w:eastAsia="Times New Roman" w:hAnsi="Times New Roman"/>
          <w:sz w:val="30"/>
        </w:rPr>
        <w:t>народныя</w:t>
      </w:r>
      <w:proofErr w:type="spellEnd"/>
      <w:r w:rsidR="00F0556D" w:rsidRPr="0051197C">
        <w:rPr>
          <w:rFonts w:ascii="Times New Roman" w:eastAsia="Times New Roman" w:hAnsi="Times New Roman"/>
          <w:sz w:val="30"/>
        </w:rPr>
        <w:t>)</w:t>
      </w:r>
    </w:p>
    <w:p w:rsidR="00E510A6" w:rsidRPr="00D877F5" w:rsidRDefault="00E510A6" w:rsidP="00705EA9">
      <w:pPr>
        <w:spacing w:line="0" w:lineRule="atLeast"/>
        <w:rPr>
          <w:rFonts w:ascii="Times New Roman" w:eastAsia="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D877F5">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w:t>
      </w:r>
      <w:r w:rsidR="00705EA9" w:rsidRPr="00705EA9">
        <w:rPr>
          <w:rFonts w:ascii="Times New Roman" w:hAnsi="Times New Roman" w:cs="Times New Roman"/>
          <w:sz w:val="30"/>
          <w:szCs w:val="30"/>
          <w:lang w:val="be-BY"/>
        </w:rPr>
        <w:t>вакаліст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E510A6" w:rsidRDefault="00E510A6" w:rsidP="00705EA9">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 xml:space="preserve">1-16 01 </w:t>
      </w:r>
      <w:r w:rsidR="00705EA9">
        <w:rPr>
          <w:rFonts w:ascii="Times New Roman" w:hAnsi="Times New Roman" w:cs="Times New Roman"/>
          <w:sz w:val="30"/>
          <w:szCs w:val="30"/>
          <w:lang w:val="be-BY"/>
        </w:rPr>
        <w:t>10</w:t>
      </w:r>
      <w:r w:rsidR="00034571" w:rsidRPr="00034571">
        <w:rPr>
          <w:rFonts w:ascii="Times New Roman" w:hAnsi="Times New Roman" w:cs="Times New Roman"/>
          <w:sz w:val="30"/>
          <w:szCs w:val="30"/>
          <w:lang w:val="be-BY"/>
        </w:rPr>
        <w:t xml:space="preserve"> </w:t>
      </w:r>
      <w:r w:rsidR="00705EA9" w:rsidRPr="00705EA9">
        <w:rPr>
          <w:rFonts w:ascii="Times New Roman" w:hAnsi="Times New Roman" w:cs="Times New Roman"/>
          <w:sz w:val="30"/>
          <w:szCs w:val="30"/>
          <w:lang w:val="be-BY"/>
        </w:rPr>
        <w:t>Singing</w:t>
      </w:r>
      <w:r w:rsidR="00705EA9">
        <w:rPr>
          <w:rFonts w:ascii="Times New Roman" w:hAnsi="Times New Roman" w:cs="Times New Roman"/>
          <w:sz w:val="30"/>
          <w:szCs w:val="30"/>
          <w:lang w:val="be-BY"/>
        </w:rPr>
        <w:t xml:space="preserve"> </w:t>
      </w:r>
      <w:r w:rsidR="00034571" w:rsidRPr="00034571">
        <w:rPr>
          <w:rFonts w:ascii="Times New Roman" w:hAnsi="Times New Roman" w:cs="Times New Roman"/>
          <w:sz w:val="30"/>
          <w:szCs w:val="30"/>
          <w:lang w:val="be-BY"/>
        </w:rPr>
        <w:t>(majors in)</w:t>
      </w:r>
    </w:p>
    <w:p w:rsidR="00705EA9" w:rsidRDefault="00034571" w:rsidP="00705EA9">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in</w:t>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sidRPr="00D877F5">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 xml:space="preserve">1-16 01 </w:t>
      </w:r>
      <w:r w:rsidR="00705EA9">
        <w:rPr>
          <w:rFonts w:ascii="Times New Roman" w:hAnsi="Times New Roman" w:cs="Times New Roman"/>
          <w:sz w:val="30"/>
          <w:szCs w:val="30"/>
          <w:lang w:val="be-BY"/>
        </w:rPr>
        <w:t>10</w:t>
      </w:r>
      <w:r w:rsidR="0026193E">
        <w:rPr>
          <w:rFonts w:ascii="Times New Roman" w:hAnsi="Times New Roman" w:cs="Times New Roman"/>
          <w:sz w:val="30"/>
          <w:szCs w:val="30"/>
          <w:lang w:val="be-BY"/>
        </w:rPr>
        <w:t>-01</w:t>
      </w:r>
      <w:r w:rsidR="0026193E" w:rsidRPr="00034571">
        <w:rPr>
          <w:rFonts w:ascii="Times New Roman" w:hAnsi="Times New Roman" w:cs="Times New Roman"/>
          <w:sz w:val="30"/>
          <w:szCs w:val="30"/>
          <w:lang w:val="be-BY"/>
        </w:rPr>
        <w:t xml:space="preserve"> </w:t>
      </w:r>
      <w:r w:rsidR="00705EA9" w:rsidRPr="00705EA9">
        <w:rPr>
          <w:rFonts w:ascii="Times New Roman" w:hAnsi="Times New Roman" w:cs="Times New Roman"/>
          <w:sz w:val="30"/>
          <w:szCs w:val="30"/>
          <w:lang w:val="be-BY"/>
        </w:rPr>
        <w:t>Singing</w:t>
      </w:r>
      <w:r w:rsidR="00705EA9">
        <w:rPr>
          <w:rFonts w:ascii="Times New Roman" w:hAnsi="Times New Roman" w:cs="Times New Roman"/>
          <w:sz w:val="30"/>
          <w:szCs w:val="30"/>
          <w:lang w:val="be-BY"/>
        </w:rPr>
        <w:t xml:space="preserve"> </w:t>
      </w:r>
      <w:r w:rsidR="00705EA9" w:rsidRPr="00034571">
        <w:rPr>
          <w:rFonts w:ascii="Times New Roman" w:hAnsi="Times New Roman" w:cs="Times New Roman"/>
          <w:sz w:val="30"/>
          <w:szCs w:val="30"/>
          <w:lang w:val="be-BY"/>
        </w:rPr>
        <w:t>(</w:t>
      </w:r>
      <w:r w:rsidR="00122779">
        <w:rPr>
          <w:rFonts w:ascii="Times New Roman" w:hAnsi="Times New Roman" w:cs="Times New Roman"/>
          <w:sz w:val="30"/>
          <w:szCs w:val="30"/>
          <w:lang w:val="en-US"/>
        </w:rPr>
        <w:t>A</w:t>
      </w:r>
      <w:r w:rsidR="00705EA9" w:rsidRPr="00705EA9">
        <w:rPr>
          <w:rFonts w:ascii="Times New Roman" w:hAnsi="Times New Roman" w:cs="Times New Roman"/>
          <w:sz w:val="30"/>
          <w:szCs w:val="30"/>
          <w:lang w:val="be-BY"/>
        </w:rPr>
        <w:t>cademic</w:t>
      </w:r>
      <w:r w:rsidR="00705EA9" w:rsidRPr="00034571">
        <w:rPr>
          <w:rFonts w:ascii="Times New Roman" w:hAnsi="Times New Roman" w:cs="Times New Roman"/>
          <w:sz w:val="30"/>
          <w:szCs w:val="30"/>
          <w:lang w:val="be-BY"/>
        </w:rPr>
        <w:t>)</w:t>
      </w:r>
    </w:p>
    <w:p w:rsidR="00705EA9" w:rsidRDefault="00034571" w:rsidP="00705EA9">
      <w:pPr>
        <w:spacing w:line="0" w:lineRule="atLeast"/>
        <w:rPr>
          <w:rFonts w:ascii="Times New Roman" w:hAnsi="Times New Roman" w:cs="Times New Roman"/>
          <w:sz w:val="30"/>
          <w:szCs w:val="30"/>
          <w:lang w:val="be-BY"/>
        </w:rPr>
      </w:pPr>
      <w:r w:rsidRPr="00A90E3C">
        <w:rPr>
          <w:rFonts w:ascii="Times New Roman" w:eastAsia="Times New Roman" w:hAnsi="Times New Roman"/>
          <w:b/>
          <w:sz w:val="30"/>
          <w:lang w:val="en-US"/>
        </w:rPr>
        <w:t>Major in</w:t>
      </w:r>
      <w:r w:rsidR="0026193E" w:rsidRPr="00A36836">
        <w:rPr>
          <w:rFonts w:ascii="Times New Roman" w:eastAsia="Times New Roman" w:hAnsi="Times New Roman"/>
          <w:b/>
          <w:sz w:val="30"/>
          <w:lang w:val="en-US"/>
        </w:rPr>
        <w:tab/>
      </w:r>
      <w:r w:rsidR="0026193E" w:rsidRPr="00A3683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sidRPr="00E510A6">
        <w:rPr>
          <w:rFonts w:ascii="Times New Roman" w:eastAsia="Times New Roman" w:hAnsi="Times New Roman"/>
          <w:b/>
          <w:sz w:val="30"/>
          <w:lang w:val="en-US"/>
        </w:rPr>
        <w:tab/>
      </w:r>
      <w:r w:rsidR="0026193E">
        <w:rPr>
          <w:rFonts w:ascii="Times New Roman" w:eastAsia="Times New Roman" w:hAnsi="Times New Roman"/>
          <w:b/>
          <w:sz w:val="30"/>
          <w:lang w:val="be-BY"/>
        </w:rPr>
        <w:tab/>
      </w:r>
      <w:r w:rsidR="0026193E">
        <w:rPr>
          <w:rFonts w:ascii="Times New Roman" w:eastAsia="Times New Roman" w:hAnsi="Times New Roman"/>
          <w:b/>
          <w:sz w:val="30"/>
          <w:lang w:val="be-BY"/>
        </w:rPr>
        <w:tab/>
      </w:r>
      <w:r w:rsidR="0026193E" w:rsidRPr="00034571">
        <w:rPr>
          <w:rFonts w:ascii="Times New Roman" w:hAnsi="Times New Roman" w:cs="Times New Roman"/>
          <w:sz w:val="30"/>
          <w:szCs w:val="30"/>
          <w:lang w:val="be-BY"/>
        </w:rPr>
        <w:t xml:space="preserve">1-16 01 </w:t>
      </w:r>
      <w:r w:rsidR="00705EA9">
        <w:rPr>
          <w:rFonts w:ascii="Times New Roman" w:hAnsi="Times New Roman" w:cs="Times New Roman"/>
          <w:sz w:val="30"/>
          <w:szCs w:val="30"/>
          <w:lang w:val="be-BY"/>
        </w:rPr>
        <w:t>10</w:t>
      </w:r>
      <w:r w:rsidR="0026193E">
        <w:rPr>
          <w:rFonts w:ascii="Times New Roman" w:hAnsi="Times New Roman" w:cs="Times New Roman"/>
          <w:sz w:val="30"/>
          <w:szCs w:val="30"/>
          <w:lang w:val="be-BY"/>
        </w:rPr>
        <w:t>-02</w:t>
      </w:r>
      <w:r w:rsidR="0026193E" w:rsidRPr="00034571">
        <w:rPr>
          <w:rFonts w:ascii="Times New Roman" w:hAnsi="Times New Roman" w:cs="Times New Roman"/>
          <w:sz w:val="30"/>
          <w:szCs w:val="30"/>
          <w:lang w:val="be-BY"/>
        </w:rPr>
        <w:t xml:space="preserve"> </w:t>
      </w:r>
      <w:r w:rsidR="00705EA9" w:rsidRPr="00705EA9">
        <w:rPr>
          <w:rFonts w:ascii="Times New Roman" w:hAnsi="Times New Roman" w:cs="Times New Roman"/>
          <w:sz w:val="30"/>
          <w:szCs w:val="30"/>
          <w:lang w:val="be-BY"/>
        </w:rPr>
        <w:t>Singing</w:t>
      </w:r>
      <w:r w:rsidR="00705EA9">
        <w:rPr>
          <w:rFonts w:ascii="Times New Roman" w:hAnsi="Times New Roman" w:cs="Times New Roman"/>
          <w:sz w:val="30"/>
          <w:szCs w:val="30"/>
          <w:lang w:val="be-BY"/>
        </w:rPr>
        <w:t xml:space="preserve"> </w:t>
      </w:r>
      <w:r w:rsidR="00705EA9" w:rsidRPr="00034571">
        <w:rPr>
          <w:rFonts w:ascii="Times New Roman" w:hAnsi="Times New Roman" w:cs="Times New Roman"/>
          <w:sz w:val="30"/>
          <w:szCs w:val="30"/>
          <w:lang w:val="be-BY"/>
        </w:rPr>
        <w:t>(</w:t>
      </w:r>
      <w:r w:rsidR="00122779">
        <w:rPr>
          <w:rFonts w:ascii="Times New Roman" w:hAnsi="Times New Roman" w:cs="Times New Roman"/>
          <w:sz w:val="30"/>
          <w:szCs w:val="30"/>
          <w:lang w:val="en-US"/>
        </w:rPr>
        <w:t>F</w:t>
      </w:r>
      <w:r w:rsidR="00705EA9" w:rsidRPr="00705EA9">
        <w:rPr>
          <w:rFonts w:ascii="Times New Roman" w:hAnsi="Times New Roman" w:cs="Times New Roman"/>
          <w:sz w:val="30"/>
          <w:szCs w:val="30"/>
          <w:lang w:val="be-BY"/>
        </w:rPr>
        <w:t>olk</w:t>
      </w:r>
      <w:r w:rsidR="00705EA9" w:rsidRPr="00034571">
        <w:rPr>
          <w:rFonts w:ascii="Times New Roman" w:hAnsi="Times New Roman" w:cs="Times New Roman"/>
          <w:sz w:val="30"/>
          <w:szCs w:val="30"/>
          <w:lang w:val="be-BY"/>
        </w:rPr>
        <w:t>)</w:t>
      </w:r>
    </w:p>
    <w:p w:rsidR="00E510A6" w:rsidRDefault="00E510A6" w:rsidP="00DA1990">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5B1C90">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Artist-</w:t>
      </w:r>
      <w:r w:rsidR="00705EA9" w:rsidRPr="00705EA9">
        <w:rPr>
          <w:rFonts w:ascii="Times New Roman" w:hAnsi="Times New Roman" w:cs="Times New Roman"/>
          <w:sz w:val="30"/>
          <w:szCs w:val="30"/>
          <w:lang w:val="be-BY"/>
        </w:rPr>
        <w:t>vocalist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3574AE" w:rsidRDefault="00832F10">
      <w:pPr>
        <w:ind w:firstLine="709"/>
        <w:jc w:val="both"/>
        <w:rPr>
          <w:rFonts w:ascii="Times New Roman" w:eastAsia="Times New Roman" w:hAnsi="Times New Roman" w:cs="Times New Roman"/>
          <w:b/>
          <w:bCs/>
          <w:sz w:val="30"/>
          <w:szCs w:val="30"/>
          <w:lang w:val="en-US"/>
        </w:rPr>
      </w:pPr>
    </w:p>
    <w:p w:rsidR="00E510A6" w:rsidRPr="009F7BBF"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9F7BBF">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w:t>
      </w:r>
      <w:r w:rsidR="00705EA9">
        <w:rPr>
          <w:rFonts w:ascii="Times New Roman" w:hAnsi="Times New Roman" w:cs="Times New Roman"/>
          <w:spacing w:val="-6"/>
          <w:sz w:val="30"/>
          <w:szCs w:val="30"/>
        </w:rPr>
        <w:t>10</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660802">
        <w:rPr>
          <w:rFonts w:ascii="Times New Roman" w:hAnsi="Times New Roman" w:cs="Times New Roman"/>
          <w:spacing w:val="-6"/>
          <w:sz w:val="30"/>
          <w:szCs w:val="30"/>
          <w:lang w:val="be-BY"/>
        </w:rPr>
        <w:t>Пение</w:t>
      </w:r>
      <w:r w:rsidR="00BC4183">
        <w:rPr>
          <w:rFonts w:ascii="Times New Roman" w:hAnsi="Times New Roman" w:cs="Times New Roman"/>
          <w:spacing w:val="-6"/>
          <w:sz w:val="30"/>
          <w:szCs w:val="30"/>
        </w:rPr>
        <w:t xml:space="preserve"> (по направлениям)</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236A45">
        <w:rPr>
          <w:rFonts w:ascii="Times New Roman" w:eastAsia="Times New Roman" w:hAnsi="Times New Roman" w:cs="Times New Roman"/>
          <w:spacing w:val="-6"/>
          <w:sz w:val="30"/>
          <w:szCs w:val="30"/>
          <w:highlight w:val="yellow"/>
        </w:rPr>
        <w:t xml:space="preserve">и образовательной программы высшего образования I ступени, обеспечивающей получение квалификации </w:t>
      </w:r>
      <w:bookmarkStart w:id="1" w:name="page2"/>
      <w:bookmarkEnd w:id="1"/>
      <w:r w:rsidRPr="00236A45">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w:t>
      </w:r>
      <w:proofErr w:type="gramEnd"/>
      <w:r w:rsidRPr="00236A45">
        <w:rPr>
          <w:rFonts w:ascii="Times New Roman" w:eastAsia="Times New Roman" w:hAnsi="Times New Roman" w:cs="Times New Roman"/>
          <w:spacing w:val="-6"/>
          <w:sz w:val="30"/>
          <w:szCs w:val="30"/>
          <w:highlight w:val="yellow"/>
        </w:rPr>
        <w:t xml:space="preserve"> установлено иное – образовательная программа высшего образ</w:t>
      </w:r>
      <w:r w:rsidR="00163922" w:rsidRPr="00236A45">
        <w:rPr>
          <w:rFonts w:ascii="Times New Roman" w:eastAsia="Times New Roman" w:hAnsi="Times New Roman" w:cs="Times New Roman"/>
          <w:spacing w:val="-6"/>
          <w:sz w:val="30"/>
          <w:szCs w:val="30"/>
          <w:highlight w:val="yellow"/>
        </w:rPr>
        <w:t>ования I </w:t>
      </w:r>
      <w:r w:rsidRPr="00236A45">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660802" w:rsidRPr="007104DD">
        <w:rPr>
          <w:rFonts w:ascii="Times New Roman" w:hAnsi="Times New Roman" w:cs="Times New Roman"/>
          <w:spacing w:val="-6"/>
          <w:sz w:val="30"/>
          <w:szCs w:val="30"/>
        </w:rPr>
        <w:t>1-16 01 </w:t>
      </w:r>
      <w:r w:rsidR="00660802">
        <w:rPr>
          <w:rFonts w:ascii="Times New Roman" w:hAnsi="Times New Roman" w:cs="Times New Roman"/>
          <w:spacing w:val="-6"/>
          <w:sz w:val="30"/>
          <w:szCs w:val="30"/>
        </w:rPr>
        <w:t>10</w:t>
      </w:r>
      <w:r w:rsidR="00660802" w:rsidRPr="007104DD">
        <w:rPr>
          <w:rFonts w:ascii="Times New Roman" w:hAnsi="Times New Roman" w:cs="Times New Roman"/>
          <w:spacing w:val="-6"/>
          <w:sz w:val="30"/>
          <w:szCs w:val="30"/>
        </w:rPr>
        <w:t> </w:t>
      </w:r>
      <w:r w:rsidR="00660802">
        <w:rPr>
          <w:rFonts w:ascii="Times New Roman" w:hAnsi="Times New Roman" w:cs="Times New Roman"/>
          <w:spacing w:val="-6"/>
          <w:sz w:val="30"/>
          <w:szCs w:val="30"/>
        </w:rPr>
        <w:t>«</w:t>
      </w:r>
      <w:r w:rsidR="00660802">
        <w:rPr>
          <w:rFonts w:ascii="Times New Roman" w:hAnsi="Times New Roman" w:cs="Times New Roman"/>
          <w:spacing w:val="-6"/>
          <w:sz w:val="30"/>
          <w:szCs w:val="30"/>
          <w:lang w:val="be-BY"/>
        </w:rPr>
        <w:t>Пение</w:t>
      </w:r>
      <w:r w:rsidR="00660802">
        <w:rPr>
          <w:rFonts w:ascii="Times New Roman" w:hAnsi="Times New Roman" w:cs="Times New Roman"/>
          <w:spacing w:val="-6"/>
          <w:sz w:val="30"/>
          <w:szCs w:val="30"/>
        </w:rPr>
        <w:t xml:space="preserve"> (по направлениям)»</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8"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3E6B2A" w:rsidRPr="007104DD">
        <w:rPr>
          <w:rFonts w:ascii="Times New Roman" w:hAnsi="Times New Roman" w:cs="Times New Roman"/>
          <w:spacing w:val="-6"/>
          <w:sz w:val="30"/>
          <w:szCs w:val="30"/>
        </w:rPr>
        <w:t>1-16 01 </w:t>
      </w:r>
      <w:r w:rsidR="003E6B2A">
        <w:rPr>
          <w:rFonts w:ascii="Times New Roman" w:hAnsi="Times New Roman" w:cs="Times New Roman"/>
          <w:spacing w:val="-6"/>
          <w:sz w:val="30"/>
          <w:szCs w:val="30"/>
        </w:rPr>
        <w:t>10</w:t>
      </w:r>
      <w:r w:rsidR="003E6B2A" w:rsidRPr="007104DD">
        <w:rPr>
          <w:rFonts w:ascii="Times New Roman" w:hAnsi="Times New Roman" w:cs="Times New Roman"/>
          <w:spacing w:val="-6"/>
          <w:sz w:val="30"/>
          <w:szCs w:val="30"/>
        </w:rPr>
        <w:t> </w:t>
      </w:r>
      <w:r w:rsidR="003E6B2A">
        <w:rPr>
          <w:rFonts w:ascii="Times New Roman" w:hAnsi="Times New Roman" w:cs="Times New Roman"/>
          <w:spacing w:val="-6"/>
          <w:sz w:val="30"/>
          <w:szCs w:val="30"/>
        </w:rPr>
        <w:t>«</w:t>
      </w:r>
      <w:r w:rsidR="003E6B2A">
        <w:rPr>
          <w:rFonts w:ascii="Times New Roman" w:hAnsi="Times New Roman" w:cs="Times New Roman"/>
          <w:spacing w:val="-6"/>
          <w:sz w:val="30"/>
          <w:szCs w:val="30"/>
          <w:lang w:val="be-BY"/>
        </w:rPr>
        <w:t>Пение</w:t>
      </w:r>
      <w:r w:rsidR="003E6B2A">
        <w:rPr>
          <w:rFonts w:ascii="Times New Roman" w:hAnsi="Times New Roman" w:cs="Times New Roman"/>
          <w:spacing w:val="-6"/>
          <w:sz w:val="30"/>
          <w:szCs w:val="30"/>
        </w:rPr>
        <w:t xml:space="preserve"> (по направлениям)»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w:t>
      </w:r>
      <w:r w:rsidR="009F7BBF">
        <w:rPr>
          <w:rFonts w:ascii="Times New Roman" w:hAnsi="Times New Roman" w:cs="Times New Roman"/>
          <w:spacing w:val="-6"/>
          <w:sz w:val="30"/>
          <w:szCs w:val="30"/>
        </w:rPr>
        <w:t>вокалист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3E6B2A" w:rsidRPr="007104DD">
        <w:rPr>
          <w:rFonts w:ascii="Times New Roman" w:hAnsi="Times New Roman" w:cs="Times New Roman"/>
          <w:spacing w:val="-6"/>
          <w:sz w:val="30"/>
          <w:szCs w:val="30"/>
        </w:rPr>
        <w:t>1-16 01 </w:t>
      </w:r>
      <w:r w:rsidR="003E6B2A">
        <w:rPr>
          <w:rFonts w:ascii="Times New Roman" w:hAnsi="Times New Roman" w:cs="Times New Roman"/>
          <w:spacing w:val="-6"/>
          <w:sz w:val="30"/>
          <w:szCs w:val="30"/>
        </w:rPr>
        <w:t>10</w:t>
      </w:r>
      <w:r w:rsidR="003E6B2A" w:rsidRPr="007104DD">
        <w:rPr>
          <w:rFonts w:ascii="Times New Roman" w:hAnsi="Times New Roman" w:cs="Times New Roman"/>
          <w:spacing w:val="-6"/>
          <w:sz w:val="30"/>
          <w:szCs w:val="30"/>
        </w:rPr>
        <w:t> </w:t>
      </w:r>
      <w:r w:rsidR="003E6B2A">
        <w:rPr>
          <w:rFonts w:ascii="Times New Roman" w:hAnsi="Times New Roman" w:cs="Times New Roman"/>
          <w:spacing w:val="-6"/>
          <w:sz w:val="30"/>
          <w:szCs w:val="30"/>
        </w:rPr>
        <w:t>«</w:t>
      </w:r>
      <w:r w:rsidR="003E6B2A">
        <w:rPr>
          <w:rFonts w:ascii="Times New Roman" w:hAnsi="Times New Roman" w:cs="Times New Roman"/>
          <w:spacing w:val="-6"/>
          <w:sz w:val="30"/>
          <w:szCs w:val="30"/>
          <w:lang w:val="be-BY"/>
        </w:rPr>
        <w:t>Пение</w:t>
      </w:r>
      <w:r w:rsidR="003E6B2A">
        <w:rPr>
          <w:rFonts w:ascii="Times New Roman" w:hAnsi="Times New Roman" w:cs="Times New Roman"/>
          <w:spacing w:val="-6"/>
          <w:sz w:val="30"/>
          <w:szCs w:val="30"/>
        </w:rPr>
        <w:t xml:space="preserve"> (по направлениям)»</w:t>
      </w:r>
      <w:r w:rsidR="0011304D" w:rsidRPr="0011304D">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3E6B2A" w:rsidRPr="007104DD">
        <w:rPr>
          <w:rFonts w:ascii="Times New Roman" w:hAnsi="Times New Roman" w:cs="Times New Roman"/>
          <w:spacing w:val="-6"/>
          <w:sz w:val="30"/>
          <w:szCs w:val="30"/>
        </w:rPr>
        <w:t>1-16 01 </w:t>
      </w:r>
      <w:r w:rsidR="003E6B2A">
        <w:rPr>
          <w:rFonts w:ascii="Times New Roman" w:hAnsi="Times New Roman" w:cs="Times New Roman"/>
          <w:spacing w:val="-6"/>
          <w:sz w:val="30"/>
          <w:szCs w:val="30"/>
        </w:rPr>
        <w:t>10</w:t>
      </w:r>
      <w:r w:rsidR="003E6B2A" w:rsidRPr="007104DD">
        <w:rPr>
          <w:rFonts w:ascii="Times New Roman" w:hAnsi="Times New Roman" w:cs="Times New Roman"/>
          <w:spacing w:val="-6"/>
          <w:sz w:val="30"/>
          <w:szCs w:val="30"/>
        </w:rPr>
        <w:t> </w:t>
      </w:r>
      <w:r w:rsidR="003E6B2A">
        <w:rPr>
          <w:rFonts w:ascii="Times New Roman" w:hAnsi="Times New Roman" w:cs="Times New Roman"/>
          <w:spacing w:val="-6"/>
          <w:sz w:val="30"/>
          <w:szCs w:val="30"/>
        </w:rPr>
        <w:t>«</w:t>
      </w:r>
      <w:r w:rsidR="003E6B2A">
        <w:rPr>
          <w:rFonts w:ascii="Times New Roman" w:hAnsi="Times New Roman" w:cs="Times New Roman"/>
          <w:spacing w:val="-6"/>
          <w:sz w:val="30"/>
          <w:szCs w:val="30"/>
          <w:lang w:val="be-BY"/>
        </w:rPr>
        <w:t>Пение</w:t>
      </w:r>
      <w:r w:rsidR="003E6B2A">
        <w:rPr>
          <w:rFonts w:ascii="Times New Roman" w:hAnsi="Times New Roman" w:cs="Times New Roman"/>
          <w:spacing w:val="-6"/>
          <w:sz w:val="30"/>
          <w:szCs w:val="30"/>
        </w:rPr>
        <w:t xml:space="preserve"> (по направлениям)»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FF4F27" w:rsidRDefault="00E510A6" w:rsidP="00184CD0">
      <w:pPr>
        <w:spacing w:line="238" w:lineRule="auto"/>
        <w:ind w:firstLine="709"/>
        <w:jc w:val="both"/>
        <w:rPr>
          <w:rFonts w:ascii="Times New Roman" w:eastAsia="Times New Roman" w:hAnsi="Times New Roman" w:cs="Times New Roman"/>
          <w:spacing w:val="-6"/>
          <w:sz w:val="30"/>
          <w:szCs w:val="30"/>
          <w:lang w:val="x-none"/>
        </w:rPr>
      </w:pPr>
      <w:r w:rsidRPr="007104DD">
        <w:rPr>
          <w:rFonts w:ascii="Times New Roman" w:eastAsia="Times New Roman" w:hAnsi="Times New Roman" w:cs="Times New Roman"/>
          <w:spacing w:val="-6"/>
          <w:sz w:val="30"/>
          <w:szCs w:val="30"/>
        </w:rPr>
        <w:lastRenderedPageBreak/>
        <w:t>8. </w:t>
      </w:r>
      <w:r w:rsidR="00FF4F27" w:rsidRPr="00FF4F27">
        <w:rPr>
          <w:rFonts w:ascii="Times New Roman" w:eastAsia="Times New Roman" w:hAnsi="Times New Roman" w:cs="Times New Roman"/>
          <w:spacing w:val="-6"/>
          <w:sz w:val="30"/>
          <w:szCs w:val="30"/>
        </w:rPr>
        <w:t>Срок получения высшего образования I ступени в дневной форме по направл</w:t>
      </w:r>
      <w:r w:rsidR="00FF4F27">
        <w:rPr>
          <w:rFonts w:ascii="Times New Roman" w:eastAsia="Times New Roman" w:hAnsi="Times New Roman" w:cs="Times New Roman"/>
          <w:spacing w:val="-6"/>
          <w:sz w:val="30"/>
          <w:szCs w:val="30"/>
        </w:rPr>
        <w:t>ению специальности 1-16 01 10-01</w:t>
      </w:r>
      <w:r w:rsidR="00FF4F27" w:rsidRPr="00FF4F27">
        <w:rPr>
          <w:rFonts w:ascii="Times New Roman" w:eastAsia="Times New Roman" w:hAnsi="Times New Roman" w:cs="Times New Roman"/>
          <w:spacing w:val="-6"/>
          <w:sz w:val="30"/>
          <w:szCs w:val="30"/>
        </w:rPr>
        <w:t xml:space="preserve"> </w:t>
      </w:r>
      <w:r w:rsidR="00236A45">
        <w:rPr>
          <w:rFonts w:ascii="Times New Roman" w:eastAsia="Times New Roman" w:hAnsi="Times New Roman" w:cs="Times New Roman"/>
          <w:spacing w:val="-6"/>
          <w:sz w:val="30"/>
          <w:szCs w:val="30"/>
        </w:rPr>
        <w:t>«</w:t>
      </w:r>
      <w:r w:rsidR="00FF4F27" w:rsidRPr="00FF4F27">
        <w:rPr>
          <w:rFonts w:ascii="Times New Roman" w:eastAsia="Times New Roman" w:hAnsi="Times New Roman" w:cs="Times New Roman"/>
          <w:spacing w:val="-6"/>
          <w:sz w:val="30"/>
          <w:szCs w:val="30"/>
        </w:rPr>
        <w:t>Пение (</w:t>
      </w:r>
      <w:r w:rsidR="00FF4F27">
        <w:rPr>
          <w:rFonts w:ascii="Times New Roman" w:eastAsia="Times New Roman" w:hAnsi="Times New Roman" w:cs="Times New Roman"/>
          <w:spacing w:val="-6"/>
          <w:sz w:val="30"/>
          <w:szCs w:val="30"/>
        </w:rPr>
        <w:t>академическое</w:t>
      </w:r>
      <w:r w:rsidR="00FF4F27" w:rsidRPr="00FF4F27">
        <w:rPr>
          <w:rFonts w:ascii="Times New Roman" w:eastAsia="Times New Roman" w:hAnsi="Times New Roman" w:cs="Times New Roman"/>
          <w:spacing w:val="-6"/>
          <w:sz w:val="30"/>
          <w:szCs w:val="30"/>
        </w:rPr>
        <w:t>)</w:t>
      </w:r>
      <w:r w:rsidR="00236A45">
        <w:rPr>
          <w:rFonts w:ascii="Times New Roman" w:eastAsia="Times New Roman" w:hAnsi="Times New Roman" w:cs="Times New Roman"/>
          <w:spacing w:val="-6"/>
          <w:sz w:val="30"/>
          <w:szCs w:val="30"/>
        </w:rPr>
        <w:t>»</w:t>
      </w:r>
      <w:r w:rsidR="00FF4F27" w:rsidRPr="00FF4F27">
        <w:rPr>
          <w:rFonts w:ascii="Times New Roman" w:eastAsia="Times New Roman" w:hAnsi="Times New Roman" w:cs="Times New Roman"/>
          <w:spacing w:val="-6"/>
          <w:sz w:val="30"/>
          <w:szCs w:val="30"/>
        </w:rPr>
        <w:t xml:space="preserve"> составляет </w:t>
      </w:r>
      <w:r w:rsidR="00FF4F27">
        <w:rPr>
          <w:rFonts w:ascii="Times New Roman" w:eastAsia="Times New Roman" w:hAnsi="Times New Roman" w:cs="Times New Roman"/>
          <w:spacing w:val="-6"/>
          <w:sz w:val="30"/>
          <w:szCs w:val="30"/>
        </w:rPr>
        <w:t>5</w:t>
      </w:r>
      <w:r w:rsidR="00FF4F27" w:rsidRPr="00FF4F27">
        <w:rPr>
          <w:rFonts w:ascii="Times New Roman" w:eastAsia="Times New Roman" w:hAnsi="Times New Roman" w:cs="Times New Roman"/>
          <w:spacing w:val="-6"/>
          <w:sz w:val="30"/>
          <w:szCs w:val="30"/>
        </w:rPr>
        <w:t xml:space="preserve"> </w:t>
      </w:r>
      <w:r w:rsidR="00FF4F27">
        <w:rPr>
          <w:rFonts w:ascii="Times New Roman" w:eastAsia="Times New Roman" w:hAnsi="Times New Roman" w:cs="Times New Roman"/>
          <w:spacing w:val="-6"/>
          <w:sz w:val="30"/>
          <w:szCs w:val="30"/>
        </w:rPr>
        <w:t>лет</w:t>
      </w:r>
      <w:r w:rsidR="00FF4F27" w:rsidRPr="00FF4F27">
        <w:rPr>
          <w:rFonts w:ascii="Times New Roman" w:eastAsia="Times New Roman" w:hAnsi="Times New Roman" w:cs="Times New Roman"/>
          <w:spacing w:val="-6"/>
          <w:sz w:val="30"/>
          <w:szCs w:val="30"/>
        </w:rPr>
        <w:t>.</w:t>
      </w:r>
    </w:p>
    <w:p w:rsidR="00FF4F27" w:rsidRPr="006C03DB" w:rsidRDefault="00FF4F27" w:rsidP="00FF4F27">
      <w:pPr>
        <w:spacing w:line="238" w:lineRule="auto"/>
        <w:ind w:firstLine="709"/>
        <w:jc w:val="both"/>
        <w:rPr>
          <w:rFonts w:ascii="Times New Roman" w:eastAsia="Times New Roman" w:hAnsi="Times New Roman" w:cs="Times New Roman"/>
          <w:spacing w:val="-6"/>
          <w:sz w:val="30"/>
          <w:szCs w:val="30"/>
          <w:lang w:val="x-none"/>
        </w:rPr>
      </w:pPr>
      <w:r w:rsidRPr="00523AFB">
        <w:rPr>
          <w:rFonts w:ascii="Times New Roman" w:eastAsia="Times New Roman" w:hAnsi="Times New Roman" w:cs="Times New Roman"/>
          <w:spacing w:val="-6"/>
          <w:sz w:val="30"/>
          <w:szCs w:val="30"/>
          <w:lang w:val="x-none"/>
        </w:rPr>
        <w:t xml:space="preserve">Срок получения высшего образования </w:t>
      </w:r>
      <w:r w:rsidRPr="007104DD">
        <w:rPr>
          <w:rFonts w:ascii="Times New Roman" w:eastAsia="Times New Roman" w:hAnsi="Times New Roman" w:cs="Times New Roman"/>
          <w:spacing w:val="-6"/>
          <w:sz w:val="30"/>
          <w:szCs w:val="30"/>
        </w:rPr>
        <w:t xml:space="preserve">I ступени </w:t>
      </w:r>
      <w:r w:rsidRPr="00523AFB">
        <w:rPr>
          <w:rFonts w:ascii="Times New Roman" w:eastAsia="Times New Roman" w:hAnsi="Times New Roman" w:cs="Times New Roman"/>
          <w:spacing w:val="-6"/>
          <w:sz w:val="30"/>
          <w:szCs w:val="30"/>
          <w:lang w:val="x-none"/>
        </w:rPr>
        <w:t xml:space="preserve">в дневной форме по направлению специальности 1-16 01 </w:t>
      </w:r>
      <w:r>
        <w:rPr>
          <w:rFonts w:ascii="Times New Roman" w:eastAsia="Times New Roman" w:hAnsi="Times New Roman" w:cs="Times New Roman"/>
          <w:spacing w:val="-6"/>
          <w:sz w:val="30"/>
          <w:szCs w:val="30"/>
        </w:rPr>
        <w:t>10</w:t>
      </w:r>
      <w:r w:rsidRPr="00523AFB">
        <w:rPr>
          <w:rFonts w:ascii="Times New Roman" w:eastAsia="Times New Roman" w:hAnsi="Times New Roman" w:cs="Times New Roman"/>
          <w:spacing w:val="-6"/>
          <w:sz w:val="30"/>
          <w:szCs w:val="30"/>
          <w:lang w:val="x-none"/>
        </w:rPr>
        <w:t>-</w:t>
      </w:r>
      <w:r>
        <w:rPr>
          <w:rFonts w:ascii="Times New Roman" w:eastAsia="Times New Roman" w:hAnsi="Times New Roman" w:cs="Times New Roman"/>
          <w:spacing w:val="-6"/>
          <w:sz w:val="30"/>
          <w:szCs w:val="30"/>
        </w:rPr>
        <w:t>02</w:t>
      </w:r>
      <w:r w:rsidRPr="00523AFB">
        <w:rPr>
          <w:rFonts w:ascii="Times New Roman" w:eastAsia="Times New Roman" w:hAnsi="Times New Roman" w:cs="Times New Roman"/>
          <w:spacing w:val="-6"/>
          <w:sz w:val="30"/>
          <w:szCs w:val="30"/>
          <w:lang w:val="x-none"/>
        </w:rPr>
        <w:t xml:space="preserve"> </w:t>
      </w:r>
      <w:r w:rsidR="00236A45">
        <w:rPr>
          <w:rFonts w:ascii="Times New Roman" w:eastAsia="Times New Roman" w:hAnsi="Times New Roman" w:cs="Times New Roman"/>
          <w:spacing w:val="-6"/>
          <w:sz w:val="30"/>
          <w:szCs w:val="30"/>
        </w:rPr>
        <w:t>«</w:t>
      </w:r>
      <w:r w:rsidRPr="00FF4F27">
        <w:rPr>
          <w:rFonts w:ascii="Times New Roman" w:eastAsia="Times New Roman" w:hAnsi="Times New Roman" w:cs="Times New Roman"/>
          <w:spacing w:val="-6"/>
          <w:sz w:val="30"/>
          <w:szCs w:val="30"/>
          <w:lang w:val="x-none"/>
        </w:rPr>
        <w:t>Пение (народное)</w:t>
      </w:r>
      <w:r w:rsidR="00236A45">
        <w:rPr>
          <w:rFonts w:ascii="Times New Roman" w:eastAsia="Times New Roman" w:hAnsi="Times New Roman" w:cs="Times New Roman"/>
          <w:spacing w:val="-6"/>
          <w:sz w:val="30"/>
          <w:szCs w:val="30"/>
        </w:rPr>
        <w:t>»</w:t>
      </w:r>
      <w:r>
        <w:rPr>
          <w:rFonts w:ascii="Times New Roman" w:eastAsia="Times New Roman" w:hAnsi="Times New Roman" w:cs="Times New Roman"/>
          <w:spacing w:val="-6"/>
          <w:sz w:val="30"/>
          <w:szCs w:val="30"/>
        </w:rPr>
        <w:t xml:space="preserve"> </w:t>
      </w:r>
      <w:r>
        <w:rPr>
          <w:rFonts w:ascii="Times New Roman" w:eastAsia="Times New Roman" w:hAnsi="Times New Roman" w:cs="Times New Roman"/>
          <w:spacing w:val="-6"/>
          <w:sz w:val="30"/>
          <w:szCs w:val="30"/>
          <w:lang w:val="x-none"/>
        </w:rPr>
        <w:t>составляет 4</w:t>
      </w:r>
      <w:r>
        <w:rPr>
          <w:rFonts w:ascii="Times New Roman" w:eastAsia="Times New Roman" w:hAnsi="Times New Roman" w:cs="Times New Roman"/>
          <w:spacing w:val="-6"/>
          <w:sz w:val="30"/>
          <w:szCs w:val="30"/>
        </w:rPr>
        <w:t> </w:t>
      </w:r>
      <w:r w:rsidRPr="00523AFB">
        <w:rPr>
          <w:rFonts w:ascii="Times New Roman" w:eastAsia="Times New Roman" w:hAnsi="Times New Roman" w:cs="Times New Roman"/>
          <w:spacing w:val="-6"/>
          <w:sz w:val="30"/>
          <w:szCs w:val="30"/>
          <w:lang w:val="x-none"/>
        </w:rPr>
        <w:t>года.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sidRPr="003E6B2A">
        <w:rPr>
          <w:rFonts w:ascii="Times New Roman" w:eastAsia="Times New Roman" w:hAnsi="Times New Roman" w:cs="Times New Roman"/>
          <w:spacing w:val="-6"/>
          <w:sz w:val="30"/>
          <w:szCs w:val="30"/>
          <w:highlight w:val="yellow"/>
        </w:rPr>
        <w:t xml:space="preserve">специальности </w:t>
      </w:r>
      <w:r w:rsidR="003E6B2A" w:rsidRPr="003E6B2A">
        <w:rPr>
          <w:rFonts w:ascii="Times New Roman" w:hAnsi="Times New Roman" w:cs="Times New Roman"/>
          <w:spacing w:val="-6"/>
          <w:sz w:val="30"/>
          <w:szCs w:val="30"/>
          <w:highlight w:val="yellow"/>
        </w:rPr>
        <w:t>1-16 01 10 «</w:t>
      </w:r>
      <w:r w:rsidR="003E6B2A" w:rsidRPr="003E6B2A">
        <w:rPr>
          <w:rFonts w:ascii="Times New Roman" w:hAnsi="Times New Roman" w:cs="Times New Roman"/>
          <w:spacing w:val="-6"/>
          <w:sz w:val="30"/>
          <w:szCs w:val="30"/>
          <w:highlight w:val="yellow"/>
          <w:lang w:val="be-BY"/>
        </w:rPr>
        <w:t>Пение</w:t>
      </w:r>
      <w:r w:rsidR="003E6B2A" w:rsidRPr="003E6B2A">
        <w:rPr>
          <w:rFonts w:ascii="Times New Roman" w:hAnsi="Times New Roman" w:cs="Times New Roman"/>
          <w:spacing w:val="-6"/>
          <w:sz w:val="30"/>
          <w:szCs w:val="30"/>
          <w:highlight w:val="yellow"/>
        </w:rPr>
        <w:t xml:space="preserve"> (по направлениям)»</w:t>
      </w:r>
      <w:r w:rsidRPr="003E6B2A">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t xml:space="preserve">Срок получения высшего образования по </w:t>
      </w:r>
      <w:r w:rsidRPr="003E6B2A">
        <w:rPr>
          <w:rFonts w:ascii="Times New Roman" w:eastAsia="Times New Roman" w:hAnsi="Times New Roman" w:cs="Times New Roman"/>
          <w:spacing w:val="-6"/>
          <w:sz w:val="30"/>
          <w:szCs w:val="30"/>
          <w:highlight w:val="yellow"/>
        </w:rPr>
        <w:t xml:space="preserve">специальности </w:t>
      </w:r>
      <w:r w:rsidR="003E6B2A" w:rsidRPr="003E6B2A">
        <w:rPr>
          <w:rFonts w:ascii="Times New Roman" w:hAnsi="Times New Roman" w:cs="Times New Roman"/>
          <w:spacing w:val="-6"/>
          <w:sz w:val="30"/>
          <w:szCs w:val="30"/>
          <w:highlight w:val="yellow"/>
        </w:rPr>
        <w:t>1-16 01 10 «Пение (по направлениям)»</w:t>
      </w:r>
      <w:r w:rsidRPr="003E6B2A">
        <w:rPr>
          <w:rFonts w:ascii="Times New Roman" w:eastAsia="Times New Roman" w:hAnsi="Times New Roman" w:cs="Times New Roman"/>
          <w:spacing w:val="-6"/>
          <w:sz w:val="30"/>
          <w:szCs w:val="30"/>
          <w:highlight w:val="yellow"/>
        </w:rPr>
        <w:t xml:space="preserve"> лицами, обучающимися по образо</w:t>
      </w:r>
      <w:r w:rsidRPr="007104DD">
        <w:rPr>
          <w:rFonts w:ascii="Times New Roman" w:eastAsia="Times New Roman" w:hAnsi="Times New Roman" w:cs="Times New Roman"/>
          <w:spacing w:val="-6"/>
          <w:sz w:val="30"/>
          <w:szCs w:val="30"/>
          <w:highlight w:val="yellow"/>
        </w:rPr>
        <w:t>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236A45" w:rsidRPr="007104DD" w:rsidRDefault="00E510A6" w:rsidP="00236A45">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11. Общий объем образовательной программы высшего образования I ступени </w:t>
      </w:r>
      <w:r w:rsidR="00236A45" w:rsidRPr="009B2DD1">
        <w:rPr>
          <w:rFonts w:ascii="Times New Roman" w:eastAsia="Times New Roman" w:hAnsi="Times New Roman" w:cs="Times New Roman"/>
          <w:spacing w:val="-6"/>
          <w:sz w:val="30"/>
          <w:szCs w:val="30"/>
          <w:highlight w:val="cyan"/>
        </w:rPr>
        <w:t xml:space="preserve">со сроком обучения 5 </w:t>
      </w:r>
      <w:r w:rsidR="00236A45" w:rsidRPr="00236A45">
        <w:rPr>
          <w:rFonts w:ascii="Times New Roman" w:eastAsia="Times New Roman" w:hAnsi="Times New Roman" w:cs="Times New Roman"/>
          <w:spacing w:val="-6"/>
          <w:sz w:val="30"/>
          <w:szCs w:val="30"/>
          <w:highlight w:val="cyan"/>
        </w:rPr>
        <w:t>лет составляет 300 зачетных единиц,</w:t>
      </w:r>
      <w:r w:rsidR="00236A45">
        <w:rPr>
          <w:rFonts w:ascii="Times New Roman" w:eastAsia="Times New Roman" w:hAnsi="Times New Roman" w:cs="Times New Roman"/>
          <w:spacing w:val="-6"/>
          <w:sz w:val="30"/>
          <w:szCs w:val="30"/>
        </w:rPr>
        <w:t xml:space="preserve"> </w:t>
      </w:r>
      <w:r w:rsidR="00236A45" w:rsidRPr="009B2DD1">
        <w:rPr>
          <w:rFonts w:ascii="Times New Roman" w:eastAsia="Times New Roman" w:hAnsi="Times New Roman" w:cs="Times New Roman"/>
          <w:spacing w:val="-6"/>
          <w:sz w:val="30"/>
          <w:szCs w:val="30"/>
          <w:highlight w:val="cyan"/>
        </w:rPr>
        <w:t>со сроком обучения 4 года – 240 зачетных единиц</w:t>
      </w:r>
      <w:r w:rsidR="00236A45">
        <w:rPr>
          <w:rFonts w:ascii="Times New Roman" w:eastAsia="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236A45">
        <w:rPr>
          <w:rFonts w:ascii="Times New Roman" w:eastAsia="Times New Roman" w:hAnsi="Times New Roman" w:cs="Times New Roman"/>
          <w:spacing w:val="-6"/>
          <w:sz w:val="30"/>
          <w:szCs w:val="30"/>
          <w:highlight w:val="yellow"/>
        </w:rPr>
        <w:t xml:space="preserve">При получении высшего образования в вечерней, заочной и дистанционной </w:t>
      </w:r>
      <w:r w:rsidRPr="00236A45">
        <w:rPr>
          <w:rFonts w:ascii="Times New Roman" w:eastAsia="Times New Roman" w:hAnsi="Times New Roman" w:cs="Times New Roman"/>
          <w:spacing w:val="-6"/>
          <w:sz w:val="30"/>
          <w:szCs w:val="30"/>
          <w:highlight w:val="yellow"/>
        </w:rPr>
        <w:lastRenderedPageBreak/>
        <w:t>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самостоятельная работа над сольным, ансамблевым, </w:t>
      </w:r>
      <w:r w:rsidR="00236A45">
        <w:rPr>
          <w:rFonts w:ascii="Times New Roman" w:eastAsia="Times New Roman" w:hAnsi="Times New Roman" w:cs="Times New Roman"/>
          <w:spacing w:val="-6"/>
          <w:sz w:val="30"/>
          <w:szCs w:val="30"/>
        </w:rPr>
        <w:t>хоровым</w:t>
      </w:r>
      <w:r w:rsidRPr="004655A3">
        <w:rPr>
          <w:rFonts w:ascii="Times New Roman" w:eastAsia="Times New Roman" w:hAnsi="Times New Roman" w:cs="Times New Roman"/>
          <w:spacing w:val="-6"/>
          <w:sz w:val="30"/>
          <w:szCs w:val="30"/>
        </w:rPr>
        <w:t xml:space="preserve">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3027AB" w:rsidRPr="003027AB">
        <w:rPr>
          <w:rFonts w:ascii="Times New Roman" w:hAnsi="Times New Roman" w:cs="Times New Roman"/>
          <w:spacing w:val="-6"/>
          <w:sz w:val="30"/>
          <w:szCs w:val="30"/>
        </w:rPr>
        <w:t>1-16 01 10 «Пение (по направлениям)»</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lastRenderedPageBreak/>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lastRenderedPageBreak/>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D24810" w:rsidRPr="00D24810">
        <w:rPr>
          <w:rFonts w:ascii="Times New Roman" w:hAnsi="Times New Roman" w:cs="Times New Roman"/>
          <w:spacing w:val="-6"/>
          <w:sz w:val="30"/>
          <w:szCs w:val="30"/>
        </w:rPr>
        <w:t>Осуществлять профессиональную деятельность на основе знаний о системной организации музыкального искусства, закономерностях развития искусства в его историко-стилевом и региональном своеобразии</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lastRenderedPageBreak/>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FC76E7" w:rsidRDefault="00E510A6" w:rsidP="0014596E">
      <w:pPr>
        <w:spacing w:line="238" w:lineRule="auto"/>
        <w:ind w:firstLine="709"/>
        <w:jc w:val="both"/>
        <w:rPr>
          <w:rFonts w:ascii="Times New Roman" w:eastAsia="Times New Roman" w:hAnsi="Times New Roman" w:cs="Times New Roman"/>
          <w:spacing w:val="-6"/>
          <w:sz w:val="24"/>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21. Учебный план учреждения высшего образования по специальности (направлению специальности) </w:t>
      </w:r>
      <w:r w:rsidR="00236A45" w:rsidRPr="009B2DD1">
        <w:rPr>
          <w:rFonts w:ascii="Times New Roman" w:eastAsia="Times New Roman" w:hAnsi="Times New Roman" w:cs="Times New Roman"/>
          <w:spacing w:val="-6"/>
          <w:sz w:val="30"/>
          <w:szCs w:val="30"/>
          <w:highlight w:val="cyan"/>
        </w:rPr>
        <w:t>со сроком обучения 5 лет</w:t>
      </w:r>
      <w:r w:rsidR="00236A45" w:rsidRPr="007104DD">
        <w:rPr>
          <w:rFonts w:ascii="Times New Roman" w:eastAsia="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FF4F27">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FF4F27">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236A45">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Государственный компонент: С</w:t>
            </w:r>
            <w:r w:rsidR="00055D96">
              <w:rPr>
                <w:rFonts w:ascii="Times New Roman" w:hAnsi="Times New Roman" w:cs="Times New Roman"/>
                <w:spacing w:val="-6"/>
                <w:sz w:val="26"/>
                <w:szCs w:val="26"/>
              </w:rPr>
              <w:t>оциально-гуманитарный модуль 1</w:t>
            </w:r>
            <w:r w:rsidRPr="00D8389D">
              <w:rPr>
                <w:rFonts w:ascii="Times New Roman" w:hAnsi="Times New Roman" w:cs="Times New Roman"/>
                <w:spacing w:val="-6"/>
                <w:sz w:val="26"/>
                <w:szCs w:val="26"/>
              </w:rPr>
              <w:t xml:space="preserve">,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Pr="00D8389D">
              <w:rPr>
                <w:rFonts w:ascii="Times New Roman" w:hAnsi="Times New Roman" w:cs="Times New Roman"/>
                <w:spacing w:val="-6"/>
                <w:sz w:val="26"/>
                <w:szCs w:val="26"/>
              </w:rPr>
              <w:t>, Модуль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CF0481">
              <w:rPr>
                <w:rFonts w:ascii="Times New Roman" w:hAnsi="Times New Roman" w:cs="Times New Roman"/>
                <w:spacing w:val="-6"/>
                <w:sz w:val="26"/>
                <w:szCs w:val="26"/>
              </w:rPr>
              <w:t>Сольное пение</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FC76E7">
              <w:rPr>
                <w:rFonts w:ascii="Times New Roman" w:hAnsi="Times New Roman" w:cs="Times New Roman"/>
                <w:spacing w:val="-6"/>
                <w:sz w:val="26"/>
                <w:szCs w:val="26"/>
              </w:rPr>
              <w:t>»</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 xml:space="preserve">Модуль «Теория </w:t>
            </w:r>
            <w:r w:rsidR="00CF0481">
              <w:rPr>
                <w:rFonts w:ascii="Times New Roman" w:hAnsi="Times New Roman" w:cs="Times New Roman"/>
                <w:spacing w:val="-6"/>
                <w:sz w:val="26"/>
                <w:szCs w:val="26"/>
              </w:rPr>
              <w:t xml:space="preserve">и история </w:t>
            </w:r>
            <w:r w:rsidR="00FC76E7">
              <w:rPr>
                <w:rFonts w:ascii="Times New Roman" w:hAnsi="Times New Roman" w:cs="Times New Roman"/>
                <w:spacing w:val="-6"/>
                <w:sz w:val="26"/>
                <w:szCs w:val="26"/>
              </w:rPr>
              <w:t>музыки»</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FF4F27">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FF4F27">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FF4F27">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FF4F27">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FF4F27">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FF4F27">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7" w:name="page12"/>
      <w:bookmarkEnd w:id="7"/>
      <w:r w:rsidRPr="00D8389D">
        <w:rPr>
          <w:rFonts w:ascii="Times New Roman" w:eastAsia="Times New Roman" w:hAnsi="Times New Roman"/>
          <w:spacing w:val="-6"/>
          <w:sz w:val="30"/>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FF4F27">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FF4F27">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FF4F27">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FF4F27">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FC76E7" w:rsidP="001C351B">
            <w:pPr>
              <w:rPr>
                <w:rFonts w:ascii="Times New Roman" w:hAnsi="Times New Roman" w:cs="Times New Roman"/>
                <w:spacing w:val="-6"/>
                <w:sz w:val="26"/>
                <w:szCs w:val="26"/>
              </w:rPr>
            </w:pPr>
            <w:r w:rsidRPr="00FC76E7">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FF4F27">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FC76E7" w:rsidP="000230A0">
            <w:pPr>
              <w:rPr>
                <w:rFonts w:ascii="Times New Roman" w:hAnsi="Times New Roman" w:cs="Times New Roman"/>
                <w:spacing w:val="-6"/>
                <w:sz w:val="26"/>
                <w:szCs w:val="26"/>
              </w:rPr>
            </w:pPr>
            <w:r w:rsidRPr="00FC76E7">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FC76E7" w:rsidP="000230A0">
            <w:pPr>
              <w:rPr>
                <w:rFonts w:ascii="Times New Roman" w:hAnsi="Times New Roman" w:cs="Times New Roman"/>
                <w:spacing w:val="-6"/>
                <w:sz w:val="26"/>
                <w:szCs w:val="26"/>
              </w:rPr>
            </w:pPr>
            <w:r w:rsidRPr="00FC76E7">
              <w:rPr>
                <w:rFonts w:ascii="Times New Roman" w:hAnsi="Times New Roman" w:cs="Times New Roman"/>
                <w:spacing w:val="-6"/>
                <w:sz w:val="26"/>
                <w:szCs w:val="26"/>
              </w:rPr>
              <w:t>Сольное пение</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FF4F27">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w:t>
            </w:r>
            <w:r w:rsidR="007470AD" w:rsidRPr="007470AD">
              <w:rPr>
                <w:rFonts w:ascii="Times New Roman" w:hAnsi="Times New Roman" w:cs="Times New Roman"/>
                <w:spacing w:val="-6"/>
                <w:sz w:val="26"/>
                <w:szCs w:val="26"/>
              </w:rPr>
              <w:t>Исполнительское мастерство</w:t>
            </w:r>
            <w:r w:rsidR="005C2835">
              <w:rPr>
                <w:rFonts w:ascii="Times New Roman" w:hAnsi="Times New Roman" w:cs="Times New Roman"/>
                <w:spacing w:val="-6"/>
                <w:sz w:val="26"/>
                <w:szCs w:val="26"/>
              </w:rPr>
              <w:t>»</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FF4F27">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w:t>
            </w:r>
            <w:r w:rsidR="007470AD" w:rsidRPr="007470AD">
              <w:rPr>
                <w:rFonts w:ascii="Times New Roman" w:hAnsi="Times New Roman" w:cs="Times New Roman"/>
                <w:spacing w:val="-6"/>
                <w:sz w:val="26"/>
                <w:szCs w:val="26"/>
              </w:rPr>
              <w:t>Теория и история музыки</w:t>
            </w:r>
            <w:r w:rsidR="005C2835" w:rsidRPr="00D8389D">
              <w:rPr>
                <w:rFonts w:ascii="Times New Roman" w:hAnsi="Times New Roman" w:cs="Times New Roman"/>
                <w:spacing w:val="-6"/>
                <w:sz w:val="26"/>
                <w:szCs w:val="26"/>
              </w:rPr>
              <w:t>»</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8" w:name="page13"/>
      <w:bookmarkEnd w:id="8"/>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236B31">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30. Совокупность запланированных результатов обучения должна обеспечивать выпускнику формирование всех УК и БПК, установленных </w:t>
      </w:r>
      <w:r w:rsidRPr="00D8389D">
        <w:rPr>
          <w:rFonts w:ascii="Times New Roman" w:eastAsia="Times New Roman" w:hAnsi="Times New Roman" w:cs="Times New Roman"/>
          <w:spacing w:val="-6"/>
          <w:sz w:val="30"/>
        </w:rPr>
        <w:lastRenderedPageBreak/>
        <w:t>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7A11E8" w:rsidRDefault="007A11E8" w:rsidP="0014596E">
      <w:pPr>
        <w:spacing w:line="238" w:lineRule="auto"/>
        <w:jc w:val="center"/>
        <w:rPr>
          <w:rFonts w:ascii="Times New Roman" w:eastAsia="Times New Roman" w:hAnsi="Times New Roman" w:cs="Times New Roman"/>
          <w:b/>
          <w:bCs/>
          <w:spacing w:val="-6"/>
          <w:sz w:val="30"/>
          <w:szCs w:val="30"/>
        </w:rPr>
      </w:pPr>
      <w:bookmarkStart w:id="9" w:name="_Hlk70607888"/>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r w:rsidRPr="00D8389D">
        <w:rPr>
          <w:rFonts w:ascii="Times New Roman" w:eastAsia="Times New Roman" w:hAnsi="Times New Roman" w:cs="Times New Roman"/>
          <w:b/>
          <w:bCs/>
          <w:spacing w:val="-6"/>
          <w:sz w:val="30"/>
          <w:szCs w:val="30"/>
        </w:rPr>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9"/>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0" w:name="page14"/>
      <w:bookmarkEnd w:id="10"/>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1" w:name="page15"/>
      <w:bookmarkEnd w:id="11"/>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2" w:name="page16"/>
      <w:bookmarkEnd w:id="12"/>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 xml:space="preserve">контроля за формированием компетенций, тематику и принципы составления </w:t>
      </w:r>
      <w:bookmarkStart w:id="13" w:name="_GoBack"/>
      <w:bookmarkEnd w:id="13"/>
      <w:r w:rsidRPr="00D8389D">
        <w:rPr>
          <w:rFonts w:ascii="Times New Roman" w:eastAsia="Times New Roman" w:hAnsi="Times New Roman" w:cs="Times New Roman"/>
          <w:spacing w:val="-6"/>
          <w:sz w:val="30"/>
          <w:szCs w:val="30"/>
        </w:rPr>
        <w:t>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7470AD" w:rsidRDefault="007470AD">
      <w:pPr>
        <w:ind w:firstLine="709"/>
        <w:jc w:val="both"/>
        <w:rPr>
          <w:rFonts w:ascii="Times New Roman" w:eastAsia="Times New Roman" w:hAnsi="Times New Roman" w:cs="Times New Roman"/>
          <w:b/>
          <w:spacing w:val="-6"/>
          <w:sz w:val="30"/>
        </w:rPr>
      </w:pPr>
      <w:r>
        <w:rPr>
          <w:rFonts w:ascii="Times New Roman" w:eastAsia="Times New Roman" w:hAnsi="Times New Roman" w:cs="Times New Roman"/>
          <w:b/>
          <w:spacing w:val="-6"/>
          <w:sz w:val="30"/>
        </w:rPr>
        <w:br w:type="page"/>
      </w: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lastRenderedPageBreak/>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5563B4" w:rsidRPr="005563B4">
        <w:rPr>
          <w:rFonts w:ascii="Times New Roman" w:hAnsi="Times New Roman" w:cs="Times New Roman"/>
          <w:spacing w:val="-6"/>
          <w:sz w:val="30"/>
          <w:szCs w:val="30"/>
        </w:rPr>
        <w:t xml:space="preserve">1-16 01 10 «Пение (по направлениям)» </w:t>
      </w:r>
      <w:r w:rsidRPr="00D8389D">
        <w:rPr>
          <w:rFonts w:ascii="Times New Roman" w:eastAsia="Times New Roman" w:hAnsi="Times New Roman" w:cs="Times New Roman"/>
          <w:spacing w:val="-6"/>
          <w:sz w:val="30"/>
          <w:szCs w:val="30"/>
        </w:rPr>
        <w:t xml:space="preserve">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F4F27">
          <w:footerReference w:type="default" r:id="rId9"/>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FF4F27" w:rsidRPr="00E510A6" w:rsidRDefault="00FF4F27" w:rsidP="00257EBE">
      <w:pPr>
        <w:spacing w:line="0" w:lineRule="atLeast"/>
        <w:ind w:left="420"/>
        <w:rPr>
          <w:rFonts w:ascii="Times New Roman" w:eastAsia="Times New Roman" w:hAnsi="Times New Roman"/>
          <w:sz w:val="25"/>
          <w:vertAlign w:val="superscript"/>
        </w:rPr>
      </w:pPr>
    </w:p>
    <w:sectPr w:rsidR="00FF4F27"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34" w:rsidRDefault="00EE4134">
      <w:r>
        <w:separator/>
      </w:r>
    </w:p>
  </w:endnote>
  <w:endnote w:type="continuationSeparator" w:id="0">
    <w:p w:rsidR="00EE4134" w:rsidRDefault="00EE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27" w:rsidRPr="00C43649" w:rsidRDefault="00FF4F27">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236B31">
      <w:rPr>
        <w:rFonts w:ascii="Times New Roman" w:hAnsi="Times New Roman" w:cs="Times New Roman"/>
        <w:noProof/>
        <w:sz w:val="24"/>
        <w:szCs w:val="24"/>
      </w:rPr>
      <w:t>15</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34" w:rsidRDefault="00EE4134">
      <w:r>
        <w:separator/>
      </w:r>
    </w:p>
  </w:footnote>
  <w:footnote w:type="continuationSeparator" w:id="0">
    <w:p w:rsidR="00EE4134" w:rsidRDefault="00EE4134">
      <w:r>
        <w:continuationSeparator/>
      </w:r>
    </w:p>
  </w:footnote>
  <w:footnote w:id="1">
    <w:p w:rsidR="00FF4F27" w:rsidRPr="00BC7182" w:rsidRDefault="00FF4F27"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FF4F27" w:rsidRPr="00220B65" w:rsidRDefault="00FF4F27"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55D96"/>
    <w:rsid w:val="0006290C"/>
    <w:rsid w:val="00080ABC"/>
    <w:rsid w:val="000B0597"/>
    <w:rsid w:val="000C04A2"/>
    <w:rsid w:val="000C3742"/>
    <w:rsid w:val="000C446F"/>
    <w:rsid w:val="000D1647"/>
    <w:rsid w:val="000F00E7"/>
    <w:rsid w:val="001056E7"/>
    <w:rsid w:val="0011304D"/>
    <w:rsid w:val="00115CF6"/>
    <w:rsid w:val="00115CF8"/>
    <w:rsid w:val="00122779"/>
    <w:rsid w:val="0013543F"/>
    <w:rsid w:val="0014596E"/>
    <w:rsid w:val="001509C1"/>
    <w:rsid w:val="00163922"/>
    <w:rsid w:val="00176FC5"/>
    <w:rsid w:val="00184CD0"/>
    <w:rsid w:val="001C351B"/>
    <w:rsid w:val="001D19B9"/>
    <w:rsid w:val="002205CF"/>
    <w:rsid w:val="00222DF7"/>
    <w:rsid w:val="00236A45"/>
    <w:rsid w:val="00236B31"/>
    <w:rsid w:val="00251ECA"/>
    <w:rsid w:val="00257EBE"/>
    <w:rsid w:val="0026193E"/>
    <w:rsid w:val="002661CB"/>
    <w:rsid w:val="002742C9"/>
    <w:rsid w:val="002C3512"/>
    <w:rsid w:val="002D51E9"/>
    <w:rsid w:val="002F3798"/>
    <w:rsid w:val="003027AB"/>
    <w:rsid w:val="0031018F"/>
    <w:rsid w:val="00314233"/>
    <w:rsid w:val="003267CB"/>
    <w:rsid w:val="00337D92"/>
    <w:rsid w:val="003574AE"/>
    <w:rsid w:val="003810FB"/>
    <w:rsid w:val="003E6B2A"/>
    <w:rsid w:val="004121AF"/>
    <w:rsid w:val="00433DBF"/>
    <w:rsid w:val="00462541"/>
    <w:rsid w:val="00463936"/>
    <w:rsid w:val="004655A3"/>
    <w:rsid w:val="004C4F48"/>
    <w:rsid w:val="004F24C8"/>
    <w:rsid w:val="005024AA"/>
    <w:rsid w:val="0051197C"/>
    <w:rsid w:val="00535903"/>
    <w:rsid w:val="005563B4"/>
    <w:rsid w:val="005758DB"/>
    <w:rsid w:val="00593207"/>
    <w:rsid w:val="005A062E"/>
    <w:rsid w:val="005A13F7"/>
    <w:rsid w:val="005B1C90"/>
    <w:rsid w:val="005C2835"/>
    <w:rsid w:val="005C4973"/>
    <w:rsid w:val="005D4C9B"/>
    <w:rsid w:val="005E4EE3"/>
    <w:rsid w:val="005E60C4"/>
    <w:rsid w:val="005F7B45"/>
    <w:rsid w:val="00624929"/>
    <w:rsid w:val="0064520B"/>
    <w:rsid w:val="00660802"/>
    <w:rsid w:val="006627F0"/>
    <w:rsid w:val="0067638D"/>
    <w:rsid w:val="00696429"/>
    <w:rsid w:val="006E2556"/>
    <w:rsid w:val="00705EA9"/>
    <w:rsid w:val="007104DD"/>
    <w:rsid w:val="007116C0"/>
    <w:rsid w:val="007470AD"/>
    <w:rsid w:val="007506BE"/>
    <w:rsid w:val="00774CA4"/>
    <w:rsid w:val="007938CF"/>
    <w:rsid w:val="007A11E8"/>
    <w:rsid w:val="007D797D"/>
    <w:rsid w:val="007E2FD9"/>
    <w:rsid w:val="007E5C6C"/>
    <w:rsid w:val="00822F9A"/>
    <w:rsid w:val="008266A3"/>
    <w:rsid w:val="00832F10"/>
    <w:rsid w:val="00833DBD"/>
    <w:rsid w:val="0087763A"/>
    <w:rsid w:val="008C1583"/>
    <w:rsid w:val="009021E0"/>
    <w:rsid w:val="009522B8"/>
    <w:rsid w:val="009667FB"/>
    <w:rsid w:val="009A699D"/>
    <w:rsid w:val="009F7BBF"/>
    <w:rsid w:val="00A25678"/>
    <w:rsid w:val="00A46E7A"/>
    <w:rsid w:val="00A5224D"/>
    <w:rsid w:val="00A704F8"/>
    <w:rsid w:val="00AC51DD"/>
    <w:rsid w:val="00AD4D58"/>
    <w:rsid w:val="00AD73E8"/>
    <w:rsid w:val="00AE18B9"/>
    <w:rsid w:val="00AE2FC8"/>
    <w:rsid w:val="00AF644E"/>
    <w:rsid w:val="00B02409"/>
    <w:rsid w:val="00B10D45"/>
    <w:rsid w:val="00B1449E"/>
    <w:rsid w:val="00B22F9E"/>
    <w:rsid w:val="00B4301C"/>
    <w:rsid w:val="00B60EA9"/>
    <w:rsid w:val="00B85108"/>
    <w:rsid w:val="00B961F5"/>
    <w:rsid w:val="00BB0C9F"/>
    <w:rsid w:val="00BB0E6B"/>
    <w:rsid w:val="00BB5331"/>
    <w:rsid w:val="00BC4183"/>
    <w:rsid w:val="00BC7182"/>
    <w:rsid w:val="00BD748A"/>
    <w:rsid w:val="00BF3F1A"/>
    <w:rsid w:val="00BF4B85"/>
    <w:rsid w:val="00BF6C79"/>
    <w:rsid w:val="00C670CD"/>
    <w:rsid w:val="00C7278A"/>
    <w:rsid w:val="00CF0481"/>
    <w:rsid w:val="00D1103F"/>
    <w:rsid w:val="00D24810"/>
    <w:rsid w:val="00D53920"/>
    <w:rsid w:val="00D8389D"/>
    <w:rsid w:val="00D877F5"/>
    <w:rsid w:val="00DA1990"/>
    <w:rsid w:val="00DB7239"/>
    <w:rsid w:val="00DF6AB0"/>
    <w:rsid w:val="00E130A3"/>
    <w:rsid w:val="00E21581"/>
    <w:rsid w:val="00E338E3"/>
    <w:rsid w:val="00E510A6"/>
    <w:rsid w:val="00E62BAD"/>
    <w:rsid w:val="00E6561F"/>
    <w:rsid w:val="00E8338C"/>
    <w:rsid w:val="00EA3E5F"/>
    <w:rsid w:val="00EC0E91"/>
    <w:rsid w:val="00ED0125"/>
    <w:rsid w:val="00EE176F"/>
    <w:rsid w:val="00EE4134"/>
    <w:rsid w:val="00EF5AD2"/>
    <w:rsid w:val="00F0556D"/>
    <w:rsid w:val="00F3053C"/>
    <w:rsid w:val="00F42B99"/>
    <w:rsid w:val="00F5423F"/>
    <w:rsid w:val="00F86C64"/>
    <w:rsid w:val="00F974FC"/>
    <w:rsid w:val="00FC76E7"/>
    <w:rsid w:val="00FD0654"/>
    <w:rsid w:val="00FD171B"/>
    <w:rsid w:val="00FE7CC9"/>
    <w:rsid w:val="00FF4F27"/>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15</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17</cp:revision>
  <dcterms:created xsi:type="dcterms:W3CDTF">2021-06-02T14:19:00Z</dcterms:created>
  <dcterms:modified xsi:type="dcterms:W3CDTF">2021-06-07T17:45:00Z</dcterms:modified>
</cp:coreProperties>
</file>